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09" w:rsidRDefault="00F42109"/>
    <w:p w:rsidR="008162B3" w:rsidRDefault="008162B3"/>
    <w:tbl>
      <w:tblPr>
        <w:tblStyle w:val="TableGrid"/>
        <w:tblW w:w="9575" w:type="dxa"/>
        <w:jc w:val="center"/>
        <w:tblLook w:val="04A0"/>
      </w:tblPr>
      <w:tblGrid>
        <w:gridCol w:w="669"/>
        <w:gridCol w:w="2008"/>
        <w:gridCol w:w="1310"/>
        <w:gridCol w:w="860"/>
        <w:gridCol w:w="4728"/>
      </w:tblGrid>
      <w:tr w:rsidR="008162B3" w:rsidTr="00824B28">
        <w:trPr>
          <w:trHeight w:val="302"/>
          <w:jc w:val="center"/>
        </w:trPr>
        <w:tc>
          <w:tcPr>
            <w:tcW w:w="669" w:type="dxa"/>
          </w:tcPr>
          <w:p w:rsidR="008162B3" w:rsidRDefault="008162B3" w:rsidP="002E0D78">
            <w:r>
              <w:t>Sl. No.</w:t>
            </w:r>
          </w:p>
        </w:tc>
        <w:tc>
          <w:tcPr>
            <w:tcW w:w="2008" w:type="dxa"/>
          </w:tcPr>
          <w:p w:rsidR="008162B3" w:rsidRDefault="008162B3" w:rsidP="002E0D78">
            <w:r>
              <w:t>Subject</w:t>
            </w:r>
          </w:p>
        </w:tc>
        <w:tc>
          <w:tcPr>
            <w:tcW w:w="1310" w:type="dxa"/>
          </w:tcPr>
          <w:p w:rsidR="008162B3" w:rsidRDefault="008162B3" w:rsidP="002E0D78">
            <w:r>
              <w:t>Course</w:t>
            </w:r>
          </w:p>
        </w:tc>
        <w:tc>
          <w:tcPr>
            <w:tcW w:w="860" w:type="dxa"/>
          </w:tcPr>
          <w:p w:rsidR="008162B3" w:rsidRPr="008162B3" w:rsidRDefault="008162B3" w:rsidP="002E0D78">
            <w:proofErr w:type="spellStart"/>
            <w:r>
              <w:t>Sem</w:t>
            </w:r>
            <w:proofErr w:type="spellEnd"/>
          </w:p>
        </w:tc>
        <w:tc>
          <w:tcPr>
            <w:tcW w:w="4728" w:type="dxa"/>
          </w:tcPr>
          <w:p w:rsidR="008162B3" w:rsidRPr="008162B3" w:rsidRDefault="00CC5786" w:rsidP="002E0D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O</w:t>
            </w:r>
            <w:r w:rsidR="008162B3">
              <w:rPr>
                <w:rFonts w:ascii="Vrinda" w:hAnsi="Vrinda" w:cs="Vrinda"/>
              </w:rPr>
              <w:t>utcome</w:t>
            </w:r>
          </w:p>
        </w:tc>
      </w:tr>
      <w:tr w:rsidR="008162B3" w:rsidTr="00824B28">
        <w:trPr>
          <w:trHeight w:val="302"/>
          <w:jc w:val="center"/>
        </w:trPr>
        <w:tc>
          <w:tcPr>
            <w:tcW w:w="669" w:type="dxa"/>
          </w:tcPr>
          <w:p w:rsidR="008162B3" w:rsidRPr="008162B3" w:rsidRDefault="008162B3" w:rsidP="002E0D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1.</w:t>
            </w:r>
          </w:p>
        </w:tc>
        <w:tc>
          <w:tcPr>
            <w:tcW w:w="2008" w:type="dxa"/>
          </w:tcPr>
          <w:p w:rsidR="008162B3" w:rsidRPr="008162B3" w:rsidRDefault="008162B3" w:rsidP="002E0D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History of Bengali </w:t>
            </w:r>
            <w:r w:rsidR="007304DF">
              <w:rPr>
                <w:rFonts w:ascii="Vrinda" w:hAnsi="Vrinda" w:cs="Vrinda"/>
              </w:rPr>
              <w:t>Literature</w:t>
            </w:r>
          </w:p>
        </w:tc>
        <w:tc>
          <w:tcPr>
            <w:tcW w:w="1310" w:type="dxa"/>
          </w:tcPr>
          <w:p w:rsidR="008162B3" w:rsidRDefault="00BA51F3" w:rsidP="002E0D78">
            <w:r>
              <w:t>HCCT</w:t>
            </w:r>
            <w:r w:rsidR="000F78B2">
              <w:t xml:space="preserve"> </w:t>
            </w:r>
            <w:r>
              <w:t xml:space="preserve">1 </w:t>
            </w:r>
          </w:p>
          <w:p w:rsidR="00BA51F3" w:rsidRDefault="000F78B2" w:rsidP="002E0D78">
            <w:r>
              <w:t>HCCT 2</w:t>
            </w:r>
          </w:p>
          <w:p w:rsidR="00BA51F3" w:rsidRDefault="000F78B2" w:rsidP="002E0D78">
            <w:r>
              <w:t>P</w:t>
            </w:r>
            <w:r w:rsidR="00BA51F3">
              <w:t>CCT</w:t>
            </w:r>
            <w:r>
              <w:t xml:space="preserve"> </w:t>
            </w:r>
            <w:r w:rsidR="00BA51F3">
              <w:t>1</w:t>
            </w:r>
          </w:p>
          <w:p w:rsidR="00BA51F3" w:rsidRDefault="00BA51F3" w:rsidP="002E0D78">
            <w:r>
              <w:t>GET</w:t>
            </w:r>
            <w:r w:rsidR="000F78B2">
              <w:t xml:space="preserve"> </w:t>
            </w:r>
            <w:r>
              <w:t>1&amp;</w:t>
            </w:r>
            <w:r w:rsidR="000F78B2">
              <w:t xml:space="preserve"> </w:t>
            </w:r>
            <w:r>
              <w:t>3</w:t>
            </w:r>
          </w:p>
        </w:tc>
        <w:tc>
          <w:tcPr>
            <w:tcW w:w="860" w:type="dxa"/>
          </w:tcPr>
          <w:p w:rsidR="008162B3" w:rsidRDefault="008162B3" w:rsidP="002E0D78">
            <w:r>
              <w:t>I</w:t>
            </w:r>
          </w:p>
        </w:tc>
        <w:tc>
          <w:tcPr>
            <w:tcW w:w="4728" w:type="dxa"/>
          </w:tcPr>
          <w:p w:rsidR="008162B3" w:rsidRDefault="00327EDB" w:rsidP="002E0D78">
            <w:r>
              <w:t>History of Bengali Literature(8</w:t>
            </w:r>
            <w:r w:rsidRPr="00327EDB">
              <w:rPr>
                <w:vertAlign w:val="superscript"/>
              </w:rPr>
              <w:t>th</w:t>
            </w:r>
            <w:r>
              <w:t xml:space="preserve"> century -19</w:t>
            </w:r>
            <w:r w:rsidRPr="00327EDB">
              <w:rPr>
                <w:vertAlign w:val="superscript"/>
              </w:rPr>
              <w:t>th</w:t>
            </w:r>
            <w:r>
              <w:t xml:space="preserve"> century)</w:t>
            </w:r>
          </w:p>
          <w:p w:rsidR="00327EDB" w:rsidRDefault="00CB2281" w:rsidP="002E0D78">
            <w:pPr>
              <w:pStyle w:val="ListParagraph"/>
              <w:numPr>
                <w:ilvl w:val="0"/>
                <w:numId w:val="1"/>
              </w:numPr>
            </w:pPr>
            <w:r>
              <w:t>History of Bengali Literature makes</w:t>
            </w:r>
            <w:r w:rsidR="00327EDB">
              <w:t xml:space="preserve"> students aware of the past cultural history of Bengal.</w:t>
            </w:r>
          </w:p>
          <w:p w:rsidR="00327EDB" w:rsidRDefault="00E1790A" w:rsidP="002E0D78">
            <w:pPr>
              <w:pStyle w:val="ListParagraph"/>
              <w:numPr>
                <w:ilvl w:val="0"/>
                <w:numId w:val="1"/>
              </w:numPr>
            </w:pPr>
            <w:r>
              <w:t>It</w:t>
            </w:r>
            <w:r w:rsidR="00327EDB">
              <w:t xml:space="preserve"> </w:t>
            </w:r>
            <w:r w:rsidR="00CB2281">
              <w:t>help</w:t>
            </w:r>
            <w:r>
              <w:t>s</w:t>
            </w:r>
            <w:r w:rsidR="00CB2281">
              <w:t xml:space="preserve"> </w:t>
            </w:r>
            <w:r w:rsidR="000F78B2">
              <w:t>students understand</w:t>
            </w:r>
            <w:r w:rsidR="00CB2281">
              <w:t xml:space="preserve"> the origin of Bengali Literature and the evolution of Bengali Literature and culture.</w:t>
            </w:r>
          </w:p>
          <w:p w:rsidR="00CB2281" w:rsidRDefault="00CB2281" w:rsidP="002E0D78">
            <w:pPr>
              <w:pStyle w:val="ListParagraph"/>
              <w:numPr>
                <w:ilvl w:val="0"/>
                <w:numId w:val="1"/>
              </w:numPr>
            </w:pPr>
            <w:r>
              <w:t>It also creates a sense of history and historical analysis of Bengali Literature.</w:t>
            </w:r>
          </w:p>
          <w:p w:rsidR="007304DF" w:rsidRDefault="00CB2281" w:rsidP="002E0D78">
            <w:pPr>
              <w:pStyle w:val="ListParagraph"/>
              <w:numPr>
                <w:ilvl w:val="0"/>
                <w:numId w:val="1"/>
              </w:numPr>
            </w:pPr>
            <w:r>
              <w:t xml:space="preserve">History of Bengali Literature helps students to know about </w:t>
            </w:r>
            <w:r w:rsidR="007304DF">
              <w:t>religion</w:t>
            </w:r>
            <w:r w:rsidR="00E1790A">
              <w:t>,</w:t>
            </w:r>
            <w:r w:rsidR="007304DF">
              <w:t xml:space="preserve"> society, culture and development of Bengali Literature in prose, poetry, drama, novel</w:t>
            </w:r>
            <w:r w:rsidR="00E1790A">
              <w:t>,</w:t>
            </w:r>
            <w:r w:rsidR="007304DF">
              <w:t xml:space="preserve"> etc.</w:t>
            </w:r>
          </w:p>
          <w:p w:rsidR="00CB2281" w:rsidRDefault="00E1790A" w:rsidP="002E0D78">
            <w:pPr>
              <w:pStyle w:val="ListParagraph"/>
              <w:numPr>
                <w:ilvl w:val="0"/>
                <w:numId w:val="1"/>
              </w:numPr>
            </w:pPr>
            <w:r>
              <w:t xml:space="preserve"> It</w:t>
            </w:r>
            <w:r w:rsidR="007304DF">
              <w:t xml:space="preserve"> also </w:t>
            </w:r>
            <w:r w:rsidR="00C3402E">
              <w:t>creates a strong foundation of studying future course</w:t>
            </w:r>
            <w:r>
              <w:t>s</w:t>
            </w:r>
            <w:r w:rsidR="00C3402E">
              <w:t xml:space="preserve"> of literature.</w:t>
            </w:r>
          </w:p>
        </w:tc>
      </w:tr>
      <w:tr w:rsidR="008162B3" w:rsidTr="00824B28">
        <w:trPr>
          <w:trHeight w:val="288"/>
          <w:jc w:val="center"/>
        </w:trPr>
        <w:tc>
          <w:tcPr>
            <w:tcW w:w="669" w:type="dxa"/>
          </w:tcPr>
          <w:p w:rsidR="008162B3" w:rsidRPr="008162B3" w:rsidRDefault="00BA51F3" w:rsidP="002E0D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2.</w:t>
            </w:r>
          </w:p>
        </w:tc>
        <w:tc>
          <w:tcPr>
            <w:tcW w:w="2008" w:type="dxa"/>
          </w:tcPr>
          <w:p w:rsidR="008162B3" w:rsidRPr="008162B3" w:rsidRDefault="007304DF" w:rsidP="002E0D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Linguistics</w:t>
            </w:r>
          </w:p>
        </w:tc>
        <w:tc>
          <w:tcPr>
            <w:tcW w:w="1310" w:type="dxa"/>
          </w:tcPr>
          <w:p w:rsidR="008162B3" w:rsidRDefault="008162B3" w:rsidP="002E0D78">
            <w:r>
              <w:t>H</w:t>
            </w:r>
            <w:r w:rsidR="00BA51F3">
              <w:t>CCT</w:t>
            </w:r>
            <w:r w:rsidR="000F78B2">
              <w:t xml:space="preserve"> </w:t>
            </w:r>
            <w:r w:rsidR="00BA51F3">
              <w:t>1</w:t>
            </w:r>
          </w:p>
          <w:p w:rsidR="00BA51F3" w:rsidRDefault="00BA51F3" w:rsidP="002E0D78">
            <w:r>
              <w:t>HCCT</w:t>
            </w:r>
            <w:r w:rsidR="000F78B2">
              <w:t xml:space="preserve"> </w:t>
            </w:r>
            <w:r>
              <w:t>2</w:t>
            </w:r>
          </w:p>
          <w:p w:rsidR="00BA51F3" w:rsidRDefault="00BA51F3" w:rsidP="002E0D78">
            <w:r>
              <w:t>GET</w:t>
            </w:r>
            <w:r w:rsidR="000F78B2">
              <w:t xml:space="preserve"> </w:t>
            </w:r>
            <w:r>
              <w:t>2</w:t>
            </w:r>
          </w:p>
        </w:tc>
        <w:tc>
          <w:tcPr>
            <w:tcW w:w="860" w:type="dxa"/>
          </w:tcPr>
          <w:p w:rsidR="008162B3" w:rsidRDefault="008162B3" w:rsidP="002E0D78"/>
        </w:tc>
        <w:tc>
          <w:tcPr>
            <w:tcW w:w="4728" w:type="dxa"/>
          </w:tcPr>
          <w:p w:rsidR="00A53E37" w:rsidRDefault="00C3402E" w:rsidP="002E0D78">
            <w:pPr>
              <w:pStyle w:val="ListParagraph"/>
              <w:numPr>
                <w:ilvl w:val="0"/>
                <w:numId w:val="2"/>
              </w:numPr>
            </w:pPr>
            <w:r>
              <w:t>Lan</w:t>
            </w:r>
            <w:r w:rsidR="00A53E37">
              <w:t xml:space="preserve">guage is the main key object of </w:t>
            </w:r>
            <w:r w:rsidR="00CB1B36">
              <w:t>literature; if</w:t>
            </w:r>
            <w:r w:rsidR="00A53E37">
              <w:t xml:space="preserve"> the students of literature don’t </w:t>
            </w:r>
            <w:r w:rsidR="00E1790A">
              <w:t>understand the importance of t</w:t>
            </w:r>
            <w:r w:rsidR="00A53E37">
              <w:t xml:space="preserve"> langu</w:t>
            </w:r>
            <w:r w:rsidR="00612658">
              <w:t>age then their knowledge will remain</w:t>
            </w:r>
            <w:r w:rsidR="00A53E37">
              <w:t xml:space="preserve"> incomplete.</w:t>
            </w:r>
          </w:p>
          <w:p w:rsidR="008129DA" w:rsidRDefault="00CB1B36" w:rsidP="002E0D78">
            <w:pPr>
              <w:pStyle w:val="ListParagraph"/>
              <w:numPr>
                <w:ilvl w:val="0"/>
                <w:numId w:val="2"/>
              </w:numPr>
            </w:pPr>
            <w:r>
              <w:t xml:space="preserve">Linguistics </w:t>
            </w:r>
            <w:r w:rsidR="008129DA">
              <w:t>helps</w:t>
            </w:r>
            <w:r>
              <w:t xml:space="preserve"> s</w:t>
            </w:r>
            <w:r w:rsidR="0021061A">
              <w:t>tudents to be familiar</w:t>
            </w:r>
            <w:r w:rsidR="00146A07">
              <w:t xml:space="preserve"> with the aspect</w:t>
            </w:r>
            <w:r w:rsidR="00612658">
              <w:t>s</w:t>
            </w:r>
            <w:r w:rsidR="00146A07">
              <w:t xml:space="preserve"> of the Bengali language-including sound</w:t>
            </w:r>
            <w:r w:rsidR="008129DA">
              <w:t>,</w:t>
            </w:r>
            <w:r w:rsidR="00612658">
              <w:t xml:space="preserve"> </w:t>
            </w:r>
            <w:r w:rsidR="008129DA">
              <w:t>word</w:t>
            </w:r>
            <w:r w:rsidR="00612658">
              <w:t>,</w:t>
            </w:r>
            <w:r w:rsidR="00146A07">
              <w:t xml:space="preserve"> sentences and </w:t>
            </w:r>
            <w:r w:rsidR="00612658">
              <w:t xml:space="preserve">syntax.  </w:t>
            </w:r>
            <w:r w:rsidR="008129DA">
              <w:t xml:space="preserve"> </w:t>
            </w:r>
          </w:p>
          <w:p w:rsidR="000975A9" w:rsidRDefault="008129DA" w:rsidP="002E0D78">
            <w:pPr>
              <w:pStyle w:val="ListParagraph"/>
              <w:numPr>
                <w:ilvl w:val="0"/>
                <w:numId w:val="2"/>
              </w:numPr>
            </w:pPr>
            <w:r>
              <w:t>Students will u</w:t>
            </w:r>
            <w:r w:rsidR="00612658">
              <w:t>nderstand Bengali language in a</w:t>
            </w:r>
            <w:r>
              <w:t xml:space="preserve"> historical context and they will learn how Bengali language change</w:t>
            </w:r>
            <w:r w:rsidR="000975A9">
              <w:t>d over time and how it varies from situation to situation and place to place.</w:t>
            </w:r>
          </w:p>
          <w:p w:rsidR="008162B3" w:rsidRDefault="000975A9" w:rsidP="002E0D78">
            <w:pPr>
              <w:pStyle w:val="ListParagraph"/>
              <w:numPr>
                <w:ilvl w:val="0"/>
                <w:numId w:val="2"/>
              </w:numPr>
            </w:pPr>
            <w:r>
              <w:t>Study of Linguistics will improve the practical and intellectual skill,</w:t>
            </w:r>
            <w:r w:rsidR="008129DA">
              <w:t xml:space="preserve"> </w:t>
            </w:r>
          </w:p>
          <w:p w:rsidR="00AC08D3" w:rsidRDefault="00146A07" w:rsidP="002E0D78">
            <w:r>
              <w:t xml:space="preserve"> </w:t>
            </w:r>
          </w:p>
        </w:tc>
      </w:tr>
      <w:tr w:rsidR="008162B3" w:rsidTr="00824B28">
        <w:trPr>
          <w:trHeight w:val="288"/>
          <w:jc w:val="center"/>
        </w:trPr>
        <w:tc>
          <w:tcPr>
            <w:tcW w:w="669" w:type="dxa"/>
          </w:tcPr>
          <w:p w:rsidR="008162B3" w:rsidRPr="008162B3" w:rsidRDefault="00BA51F3" w:rsidP="002E0D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3.</w:t>
            </w:r>
          </w:p>
        </w:tc>
        <w:tc>
          <w:tcPr>
            <w:tcW w:w="2008" w:type="dxa"/>
          </w:tcPr>
          <w:p w:rsidR="008162B3" w:rsidRPr="008162B3" w:rsidRDefault="008162B3" w:rsidP="002E0D7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Boishnab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Padabali</w:t>
            </w:r>
            <w:proofErr w:type="spellEnd"/>
          </w:p>
        </w:tc>
        <w:tc>
          <w:tcPr>
            <w:tcW w:w="1310" w:type="dxa"/>
          </w:tcPr>
          <w:p w:rsidR="008162B3" w:rsidRDefault="00BA51F3" w:rsidP="002E0D78">
            <w:r>
              <w:t>HCCT</w:t>
            </w:r>
            <w:r w:rsidR="000F78B2">
              <w:t xml:space="preserve"> </w:t>
            </w:r>
            <w:r>
              <w:t>3</w:t>
            </w:r>
          </w:p>
          <w:p w:rsidR="00BA51F3" w:rsidRDefault="00BA51F3" w:rsidP="002E0D78">
            <w:r>
              <w:t>GET</w:t>
            </w:r>
            <w:r w:rsidR="000F78B2">
              <w:t xml:space="preserve"> </w:t>
            </w:r>
            <w:r>
              <w:t>1&amp;</w:t>
            </w:r>
            <w:r w:rsidR="000F78B2">
              <w:t xml:space="preserve"> </w:t>
            </w:r>
            <w:r>
              <w:t>3</w:t>
            </w:r>
          </w:p>
        </w:tc>
        <w:tc>
          <w:tcPr>
            <w:tcW w:w="860" w:type="dxa"/>
          </w:tcPr>
          <w:p w:rsidR="008162B3" w:rsidRDefault="008162B3" w:rsidP="002E0D78"/>
        </w:tc>
        <w:tc>
          <w:tcPr>
            <w:tcW w:w="4728" w:type="dxa"/>
          </w:tcPr>
          <w:p w:rsidR="008162B3" w:rsidRDefault="000975A9" w:rsidP="002E0D7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Vaishnava</w:t>
            </w:r>
            <w:proofErr w:type="spellEnd"/>
            <w:r>
              <w:t xml:space="preserve"> </w:t>
            </w:r>
            <w:proofErr w:type="spellStart"/>
            <w:r>
              <w:t>Padabali</w:t>
            </w:r>
            <w:proofErr w:type="spellEnd"/>
            <w:r>
              <w:t xml:space="preserve"> is o</w:t>
            </w:r>
            <w:r w:rsidR="00612658">
              <w:t xml:space="preserve">ne of very influential part of </w:t>
            </w:r>
            <w:r>
              <w:t>Bengali culture and literature of Medieval Period in Bengal.</w:t>
            </w:r>
          </w:p>
          <w:p w:rsidR="000975A9" w:rsidRDefault="000975A9" w:rsidP="002E0D78">
            <w:pPr>
              <w:pStyle w:val="ListParagraph"/>
              <w:numPr>
                <w:ilvl w:val="0"/>
                <w:numId w:val="4"/>
              </w:numPr>
            </w:pPr>
            <w:r>
              <w:t>Its helps students to un</w:t>
            </w:r>
            <w:r w:rsidR="002E0D78">
              <w:t xml:space="preserve">derstand about </w:t>
            </w:r>
            <w:proofErr w:type="spellStart"/>
            <w:r w:rsidR="002E0D78">
              <w:t>Vaishnaba</w:t>
            </w:r>
            <w:proofErr w:type="spellEnd"/>
            <w:r w:rsidR="002E0D78">
              <w:t xml:space="preserve"> Philosophy</w:t>
            </w:r>
            <w:r>
              <w:t xml:space="preserve"> which is</w:t>
            </w:r>
            <w:r w:rsidR="002A4821">
              <w:t xml:space="preserve"> mainly created by </w:t>
            </w:r>
            <w:proofErr w:type="spellStart"/>
            <w:r w:rsidR="002A4821">
              <w:t>Sree</w:t>
            </w:r>
            <w:proofErr w:type="spellEnd"/>
            <w:r w:rsidR="002A4821">
              <w:t xml:space="preserve"> </w:t>
            </w:r>
            <w:proofErr w:type="spellStart"/>
            <w:r w:rsidR="002A4821">
              <w:t>Chaitanya</w:t>
            </w:r>
            <w:proofErr w:type="spellEnd"/>
            <w:r w:rsidR="002A4821">
              <w:t xml:space="preserve"> </w:t>
            </w:r>
            <w:proofErr w:type="spellStart"/>
            <w:r w:rsidR="002A4821">
              <w:t>Mahapravu</w:t>
            </w:r>
            <w:proofErr w:type="spellEnd"/>
            <w:r w:rsidR="002A4821">
              <w:t xml:space="preserve"> and his followers.</w:t>
            </w:r>
          </w:p>
          <w:p w:rsidR="002A4821" w:rsidRDefault="00612658" w:rsidP="002E0D78">
            <w:pPr>
              <w:pStyle w:val="ListParagraph"/>
              <w:numPr>
                <w:ilvl w:val="0"/>
                <w:numId w:val="4"/>
              </w:numPr>
            </w:pPr>
            <w:r>
              <w:t>It</w:t>
            </w:r>
            <w:r w:rsidR="002A4821">
              <w:t xml:space="preserve"> also </w:t>
            </w:r>
            <w:proofErr w:type="gramStart"/>
            <w:r w:rsidR="002A4821">
              <w:t>indicate</w:t>
            </w:r>
            <w:proofErr w:type="gramEnd"/>
            <w:r w:rsidR="002A4821">
              <w:t xml:space="preserve"> the actual nature of Bengal which helps student to understand the Bengali culture and its origin. </w:t>
            </w:r>
          </w:p>
          <w:p w:rsidR="000975A9" w:rsidRDefault="000975A9" w:rsidP="002E0D78"/>
        </w:tc>
      </w:tr>
      <w:tr w:rsidR="008162B3" w:rsidTr="00824B28">
        <w:trPr>
          <w:trHeight w:val="288"/>
          <w:jc w:val="center"/>
        </w:trPr>
        <w:tc>
          <w:tcPr>
            <w:tcW w:w="669" w:type="dxa"/>
          </w:tcPr>
          <w:p w:rsidR="008162B3" w:rsidRDefault="00BA51F3" w:rsidP="002E0D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4.</w:t>
            </w:r>
          </w:p>
        </w:tc>
        <w:tc>
          <w:tcPr>
            <w:tcW w:w="2008" w:type="dxa"/>
          </w:tcPr>
          <w:p w:rsidR="008162B3" w:rsidRDefault="008162B3" w:rsidP="002E0D7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Chhanda</w:t>
            </w:r>
            <w:proofErr w:type="spellEnd"/>
          </w:p>
        </w:tc>
        <w:tc>
          <w:tcPr>
            <w:tcW w:w="1310" w:type="dxa"/>
          </w:tcPr>
          <w:p w:rsidR="008162B3" w:rsidRDefault="00BA51F3" w:rsidP="002E0D78">
            <w:r>
              <w:t>HCCT</w:t>
            </w:r>
            <w:r w:rsidR="000F78B2">
              <w:t xml:space="preserve"> </w:t>
            </w:r>
            <w:r>
              <w:t>3</w:t>
            </w:r>
          </w:p>
          <w:p w:rsidR="00BA51F3" w:rsidRDefault="00BA51F3" w:rsidP="002E0D78">
            <w:r>
              <w:t>GET</w:t>
            </w:r>
            <w:r w:rsidR="000F78B2">
              <w:t xml:space="preserve"> </w:t>
            </w:r>
            <w:r>
              <w:t>1&amp;</w:t>
            </w:r>
            <w:r w:rsidR="000F78B2">
              <w:t xml:space="preserve"> </w:t>
            </w:r>
            <w:r>
              <w:t>3</w:t>
            </w:r>
          </w:p>
        </w:tc>
        <w:tc>
          <w:tcPr>
            <w:tcW w:w="860" w:type="dxa"/>
          </w:tcPr>
          <w:p w:rsidR="008162B3" w:rsidRDefault="008162B3" w:rsidP="002E0D78"/>
        </w:tc>
        <w:tc>
          <w:tcPr>
            <w:tcW w:w="4728" w:type="dxa"/>
          </w:tcPr>
          <w:p w:rsidR="008162B3" w:rsidRDefault="008162B3" w:rsidP="002E0D78"/>
        </w:tc>
      </w:tr>
      <w:tr w:rsidR="008162B3" w:rsidTr="00824B28">
        <w:trPr>
          <w:trHeight w:val="288"/>
          <w:jc w:val="center"/>
        </w:trPr>
        <w:tc>
          <w:tcPr>
            <w:tcW w:w="669" w:type="dxa"/>
          </w:tcPr>
          <w:p w:rsidR="008162B3" w:rsidRDefault="00BA51F3" w:rsidP="002E0D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5.</w:t>
            </w:r>
          </w:p>
        </w:tc>
        <w:tc>
          <w:tcPr>
            <w:tcW w:w="2008" w:type="dxa"/>
          </w:tcPr>
          <w:p w:rsidR="008162B3" w:rsidRDefault="008162B3" w:rsidP="002E0D7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Ramayan</w:t>
            </w:r>
            <w:proofErr w:type="spellEnd"/>
          </w:p>
        </w:tc>
        <w:tc>
          <w:tcPr>
            <w:tcW w:w="1310" w:type="dxa"/>
          </w:tcPr>
          <w:p w:rsidR="008162B3" w:rsidRDefault="00BA51F3" w:rsidP="002E0D78">
            <w:r>
              <w:t>HCCT</w:t>
            </w:r>
            <w:r w:rsidR="000F78B2">
              <w:t xml:space="preserve"> </w:t>
            </w:r>
            <w:r>
              <w:t>3</w:t>
            </w:r>
          </w:p>
        </w:tc>
        <w:tc>
          <w:tcPr>
            <w:tcW w:w="860" w:type="dxa"/>
          </w:tcPr>
          <w:p w:rsidR="008162B3" w:rsidRDefault="008162B3" w:rsidP="002E0D78"/>
        </w:tc>
        <w:tc>
          <w:tcPr>
            <w:tcW w:w="4728" w:type="dxa"/>
          </w:tcPr>
          <w:p w:rsidR="00433D62" w:rsidRDefault="00433D62" w:rsidP="002E0D78">
            <w:pPr>
              <w:pStyle w:val="ListParagraph"/>
              <w:numPr>
                <w:ilvl w:val="0"/>
                <w:numId w:val="6"/>
              </w:numPr>
            </w:pPr>
            <w:r>
              <w:t xml:space="preserve">Ramayana </w:t>
            </w:r>
            <w:r w:rsidR="00B06926">
              <w:t xml:space="preserve"> </w:t>
            </w:r>
            <w:r>
              <w:t xml:space="preserve"> is one of the largest ancient epics in world literature. Every Indian should know about it.</w:t>
            </w:r>
          </w:p>
          <w:p w:rsidR="00B06926" w:rsidRDefault="00433D62" w:rsidP="002E0D78">
            <w:pPr>
              <w:pStyle w:val="ListParagraph"/>
            </w:pPr>
            <w:r>
              <w:t>Because Ramayana is n</w:t>
            </w:r>
            <w:r w:rsidR="00B06926">
              <w:t xml:space="preserve">ot only a literary work but also it represent ancient </w:t>
            </w:r>
            <w:proofErr w:type="gramStart"/>
            <w:r w:rsidR="00B06926">
              <w:t>India ,our</w:t>
            </w:r>
            <w:proofErr w:type="gramEnd"/>
            <w:r w:rsidR="00B06926">
              <w:t xml:space="preserve"> culture and moral value.</w:t>
            </w:r>
          </w:p>
          <w:p w:rsidR="008162B3" w:rsidRDefault="00B06926" w:rsidP="002E0D78">
            <w:pPr>
              <w:pStyle w:val="ListParagraph"/>
              <w:numPr>
                <w:ilvl w:val="0"/>
                <w:numId w:val="6"/>
              </w:numPr>
            </w:pPr>
            <w:r>
              <w:t xml:space="preserve">Ramayana was written by </w:t>
            </w:r>
            <w:proofErr w:type="spellStart"/>
            <w:r>
              <w:t>Maharshi</w:t>
            </w:r>
            <w:proofErr w:type="spellEnd"/>
            <w:r>
              <w:t xml:space="preserve"> </w:t>
            </w:r>
            <w:proofErr w:type="spellStart"/>
            <w:r>
              <w:t>Balmiki</w:t>
            </w:r>
            <w:proofErr w:type="spellEnd"/>
            <w:r>
              <w:t xml:space="preserve"> which is in Sanskrit but it was translated in so many </w:t>
            </w:r>
            <w:proofErr w:type="spellStart"/>
            <w:proofErr w:type="gramStart"/>
            <w:r>
              <w:t>indian</w:t>
            </w:r>
            <w:proofErr w:type="spellEnd"/>
            <w:proofErr w:type="gramEnd"/>
            <w:r>
              <w:t xml:space="preserve"> and foreign </w:t>
            </w:r>
            <w:r w:rsidR="00570F7B">
              <w:t xml:space="preserve"> </w:t>
            </w:r>
            <w:r>
              <w:t xml:space="preserve"> languages.</w:t>
            </w:r>
          </w:p>
          <w:p w:rsidR="00B06926" w:rsidRDefault="00B06926" w:rsidP="002E0D78">
            <w:pPr>
              <w:pStyle w:val="ListParagraph"/>
              <w:numPr>
                <w:ilvl w:val="0"/>
                <w:numId w:val="6"/>
              </w:numPr>
            </w:pPr>
            <w:r>
              <w:t xml:space="preserve">In India every </w:t>
            </w:r>
            <w:r w:rsidR="00570F7B">
              <w:t xml:space="preserve">translation of </w:t>
            </w:r>
            <w:proofErr w:type="spellStart"/>
            <w:r w:rsidR="00570F7B">
              <w:t>Ramayan</w:t>
            </w:r>
            <w:proofErr w:type="spellEnd"/>
            <w:r w:rsidR="00570F7B">
              <w:t xml:space="preserve"> was a</w:t>
            </w:r>
            <w:r>
              <w:t xml:space="preserve"> new creation</w:t>
            </w:r>
            <w:r w:rsidR="002E0D78">
              <w:t xml:space="preserve">. Most of </w:t>
            </w:r>
            <w:proofErr w:type="gramStart"/>
            <w:r w:rsidR="002E0D78">
              <w:t xml:space="preserve">translator </w:t>
            </w:r>
            <w:r w:rsidR="00570F7B">
              <w:t>were</w:t>
            </w:r>
            <w:proofErr w:type="gramEnd"/>
            <w:r w:rsidR="00570F7B">
              <w:t xml:space="preserve"> poet and they put their imagination in their work. Bengali Ramayana is not an exception.</w:t>
            </w:r>
          </w:p>
        </w:tc>
      </w:tr>
      <w:tr w:rsidR="008162B3" w:rsidTr="00824B28">
        <w:trPr>
          <w:trHeight w:val="302"/>
          <w:jc w:val="center"/>
        </w:trPr>
        <w:tc>
          <w:tcPr>
            <w:tcW w:w="669" w:type="dxa"/>
          </w:tcPr>
          <w:p w:rsidR="008162B3" w:rsidRPr="008162B3" w:rsidRDefault="00BA51F3" w:rsidP="002E0D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6.</w:t>
            </w:r>
          </w:p>
        </w:tc>
        <w:tc>
          <w:tcPr>
            <w:tcW w:w="2008" w:type="dxa"/>
          </w:tcPr>
          <w:p w:rsidR="008162B3" w:rsidRPr="008162B3" w:rsidRDefault="008162B3" w:rsidP="002E0D7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Shakto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Padabali</w:t>
            </w:r>
            <w:proofErr w:type="spellEnd"/>
          </w:p>
        </w:tc>
        <w:tc>
          <w:tcPr>
            <w:tcW w:w="1310" w:type="dxa"/>
          </w:tcPr>
          <w:p w:rsidR="008162B3" w:rsidRDefault="00BA51F3" w:rsidP="002E0D78">
            <w:r>
              <w:t>HCCT</w:t>
            </w:r>
            <w:r w:rsidR="000F78B2">
              <w:t xml:space="preserve"> </w:t>
            </w:r>
            <w:r>
              <w:t>4</w:t>
            </w:r>
            <w:r w:rsidR="006326B5">
              <w:t xml:space="preserve"> </w:t>
            </w:r>
            <w:r w:rsidR="006326B5">
              <w:rPr>
                <w:rFonts w:ascii="Vrinda" w:hAnsi="Vrinda" w:cs="Vrinda"/>
              </w:rPr>
              <w:t>L</w:t>
            </w:r>
            <w:r w:rsidR="006326B5">
              <w:t>CCT1</w:t>
            </w:r>
          </w:p>
        </w:tc>
        <w:tc>
          <w:tcPr>
            <w:tcW w:w="860" w:type="dxa"/>
          </w:tcPr>
          <w:p w:rsidR="008162B3" w:rsidRDefault="008162B3" w:rsidP="002E0D78"/>
        </w:tc>
        <w:tc>
          <w:tcPr>
            <w:tcW w:w="4728" w:type="dxa"/>
          </w:tcPr>
          <w:p w:rsidR="002A4821" w:rsidRDefault="002A4821" w:rsidP="002E0D78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Shakto</w:t>
            </w:r>
            <w:proofErr w:type="spellEnd"/>
            <w:r>
              <w:t xml:space="preserve"> </w:t>
            </w:r>
            <w:proofErr w:type="spellStart"/>
            <w:r>
              <w:t>Padabali</w:t>
            </w:r>
            <w:proofErr w:type="spellEnd"/>
            <w:r>
              <w:t xml:space="preserve"> is one of very influential part of Bengali culture and literature of Medieval Period in Bengal.</w:t>
            </w:r>
          </w:p>
          <w:p w:rsidR="009A4CE6" w:rsidRDefault="002A4821" w:rsidP="002E0D78">
            <w:pPr>
              <w:pStyle w:val="ListParagraph"/>
              <w:numPr>
                <w:ilvl w:val="0"/>
                <w:numId w:val="5"/>
              </w:numPr>
            </w:pPr>
            <w:r>
              <w:t xml:space="preserve">Its helps students to understand about </w:t>
            </w:r>
            <w:proofErr w:type="spellStart"/>
            <w:r>
              <w:t>Shakto</w:t>
            </w:r>
            <w:proofErr w:type="spellEnd"/>
            <w:r w:rsidR="002E0D78">
              <w:t xml:space="preserve"> Philosophy</w:t>
            </w:r>
            <w:r w:rsidR="009A4CE6">
              <w:t xml:space="preserve"> which has a very deep root in our Bengali culture and literature.</w:t>
            </w:r>
          </w:p>
          <w:p w:rsidR="009A4CE6" w:rsidRDefault="009A4CE6" w:rsidP="002E0D78">
            <w:pPr>
              <w:pStyle w:val="ListParagraph"/>
              <w:numPr>
                <w:ilvl w:val="0"/>
                <w:numId w:val="5"/>
              </w:numPr>
            </w:pPr>
            <w:r>
              <w:t xml:space="preserve">Its helps students to understand not only the ancient   </w:t>
            </w:r>
            <w:proofErr w:type="spellStart"/>
            <w:r>
              <w:t>Tantra</w:t>
            </w:r>
            <w:proofErr w:type="spellEnd"/>
            <w:r>
              <w:t xml:space="preserve"> </w:t>
            </w:r>
            <w:proofErr w:type="spellStart"/>
            <w:r>
              <w:t>sadhana</w:t>
            </w:r>
            <w:proofErr w:type="spellEnd"/>
            <w:r>
              <w:t xml:space="preserve"> but also the socio economic aspect of Bengal in 18</w:t>
            </w:r>
            <w:r w:rsidRPr="009A4CE6">
              <w:rPr>
                <w:vertAlign w:val="superscript"/>
              </w:rPr>
              <w:t>th</w:t>
            </w:r>
            <w:r>
              <w:t xml:space="preserve"> century.</w:t>
            </w:r>
          </w:p>
          <w:p w:rsidR="008162B3" w:rsidRDefault="002A4821" w:rsidP="002E0D78">
            <w:r>
              <w:t xml:space="preserve"> </w:t>
            </w:r>
          </w:p>
        </w:tc>
      </w:tr>
      <w:tr w:rsidR="008162B3" w:rsidTr="00824B28">
        <w:trPr>
          <w:trHeight w:val="288"/>
          <w:jc w:val="center"/>
        </w:trPr>
        <w:tc>
          <w:tcPr>
            <w:tcW w:w="669" w:type="dxa"/>
          </w:tcPr>
          <w:p w:rsidR="008162B3" w:rsidRPr="008162B3" w:rsidRDefault="00BA51F3" w:rsidP="002E0D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7.</w:t>
            </w:r>
          </w:p>
        </w:tc>
        <w:tc>
          <w:tcPr>
            <w:tcW w:w="2008" w:type="dxa"/>
          </w:tcPr>
          <w:p w:rsidR="008162B3" w:rsidRPr="008162B3" w:rsidRDefault="00603D86" w:rsidP="002E0D7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Chandimangal</w:t>
            </w:r>
            <w:proofErr w:type="spellEnd"/>
          </w:p>
        </w:tc>
        <w:tc>
          <w:tcPr>
            <w:tcW w:w="1310" w:type="dxa"/>
          </w:tcPr>
          <w:p w:rsidR="00BA51F3" w:rsidRDefault="000F78B2" w:rsidP="002E0D78">
            <w:r>
              <w:t>P</w:t>
            </w:r>
            <w:r w:rsidR="00603D86">
              <w:t>CCT</w:t>
            </w:r>
            <w:r>
              <w:t xml:space="preserve"> </w:t>
            </w:r>
            <w:r w:rsidR="00603D86">
              <w:t>2</w:t>
            </w:r>
          </w:p>
        </w:tc>
        <w:tc>
          <w:tcPr>
            <w:tcW w:w="860" w:type="dxa"/>
          </w:tcPr>
          <w:p w:rsidR="008162B3" w:rsidRDefault="008162B3" w:rsidP="002E0D78"/>
        </w:tc>
        <w:tc>
          <w:tcPr>
            <w:tcW w:w="4728" w:type="dxa"/>
          </w:tcPr>
          <w:p w:rsidR="008162B3" w:rsidRDefault="00603D86" w:rsidP="00603D86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Mangalkabya</w:t>
            </w:r>
            <w:proofErr w:type="spellEnd"/>
            <w:r>
              <w:t xml:space="preserve"> is one of the major creations of Medieval Bengali literature. It is also known as </w:t>
            </w:r>
            <w:proofErr w:type="spellStart"/>
            <w:r>
              <w:t>Loukik</w:t>
            </w:r>
            <w:proofErr w:type="spellEnd"/>
            <w:r>
              <w:t xml:space="preserve"> </w:t>
            </w:r>
            <w:proofErr w:type="spellStart"/>
            <w:r>
              <w:t>Puran</w:t>
            </w:r>
            <w:proofErr w:type="spellEnd"/>
            <w:r>
              <w:t>.</w:t>
            </w:r>
          </w:p>
          <w:p w:rsidR="00603D86" w:rsidRDefault="00603D86" w:rsidP="00603D86">
            <w:pPr>
              <w:pStyle w:val="ListParagraph"/>
            </w:pPr>
          </w:p>
          <w:p w:rsidR="00603D86" w:rsidRDefault="00C05302" w:rsidP="00603D86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Mangalkabya</w:t>
            </w:r>
            <w:proofErr w:type="spellEnd"/>
            <w:r>
              <w:t xml:space="preserve"> is about story of common people of Bengal after </w:t>
            </w:r>
            <w:r w:rsidR="00E1790A">
              <w:t>Turkey attack in disguise of devotional story</w:t>
            </w:r>
            <w:r w:rsidR="00612658">
              <w:t>.</w:t>
            </w:r>
          </w:p>
          <w:p w:rsidR="00612658" w:rsidRDefault="00612658" w:rsidP="00612658">
            <w:pPr>
              <w:pStyle w:val="ListParagraph"/>
            </w:pPr>
          </w:p>
          <w:p w:rsidR="00612658" w:rsidRDefault="00612658" w:rsidP="00603D86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Chandimangal</w:t>
            </w:r>
            <w:proofErr w:type="spellEnd"/>
            <w:r>
              <w:t xml:space="preserve"> is not an exception. It is a complete mirror work of Bengal’s socio-economic-religious belief in 16</w:t>
            </w:r>
            <w:r w:rsidRPr="00612658">
              <w:rPr>
                <w:vertAlign w:val="superscript"/>
              </w:rPr>
              <w:t>th</w:t>
            </w:r>
            <w:r>
              <w:t xml:space="preserve"> century.</w:t>
            </w:r>
          </w:p>
          <w:p w:rsidR="00612658" w:rsidRDefault="00612658" w:rsidP="00612658">
            <w:pPr>
              <w:pStyle w:val="ListParagraph"/>
            </w:pPr>
          </w:p>
          <w:p w:rsidR="00612658" w:rsidRDefault="00612658" w:rsidP="00603D86">
            <w:pPr>
              <w:pStyle w:val="ListParagraph"/>
              <w:numPr>
                <w:ilvl w:val="0"/>
                <w:numId w:val="7"/>
              </w:numPr>
            </w:pPr>
            <w:r>
              <w:t xml:space="preserve">This literary work help students understand how </w:t>
            </w:r>
            <w:proofErr w:type="gramStart"/>
            <w:r>
              <w:t>does society of Bengal evolutes</w:t>
            </w:r>
            <w:proofErr w:type="gramEnd"/>
            <w:r>
              <w:t xml:space="preserve"> </w:t>
            </w:r>
            <w:r w:rsidR="008C731B">
              <w:t>itself.</w:t>
            </w:r>
            <w:r>
              <w:t xml:space="preserve">   </w:t>
            </w:r>
          </w:p>
        </w:tc>
      </w:tr>
      <w:tr w:rsidR="008162B3" w:rsidTr="00824B28">
        <w:trPr>
          <w:trHeight w:val="288"/>
          <w:jc w:val="center"/>
        </w:trPr>
        <w:tc>
          <w:tcPr>
            <w:tcW w:w="669" w:type="dxa"/>
          </w:tcPr>
          <w:p w:rsidR="008162B3" w:rsidRPr="008162B3" w:rsidRDefault="00BA51F3" w:rsidP="002E0D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8.</w:t>
            </w:r>
          </w:p>
        </w:tc>
        <w:tc>
          <w:tcPr>
            <w:tcW w:w="2008" w:type="dxa"/>
          </w:tcPr>
          <w:p w:rsidR="008162B3" w:rsidRDefault="00F2569E" w:rsidP="002E0D78">
            <w:r>
              <w:t>Novels and short stories</w:t>
            </w:r>
          </w:p>
        </w:tc>
        <w:tc>
          <w:tcPr>
            <w:tcW w:w="1310" w:type="dxa"/>
          </w:tcPr>
          <w:p w:rsidR="008162B3" w:rsidRDefault="00BA51F3" w:rsidP="000F78B2">
            <w:r>
              <w:t>HCCT</w:t>
            </w:r>
            <w:r w:rsidR="000F78B2">
              <w:t xml:space="preserve"> </w:t>
            </w:r>
            <w:r>
              <w:t>5</w:t>
            </w:r>
            <w:r w:rsidR="000F78B2">
              <w:t xml:space="preserve"> HCCT 6 HCCT 11</w:t>
            </w:r>
          </w:p>
        </w:tc>
        <w:tc>
          <w:tcPr>
            <w:tcW w:w="860" w:type="dxa"/>
          </w:tcPr>
          <w:p w:rsidR="008162B3" w:rsidRDefault="008162B3" w:rsidP="002E0D78"/>
        </w:tc>
        <w:tc>
          <w:tcPr>
            <w:tcW w:w="4728" w:type="dxa"/>
          </w:tcPr>
          <w:p w:rsidR="00F2569E" w:rsidRDefault="00F2569E" w:rsidP="007B7776">
            <w:pPr>
              <w:pStyle w:val="ListParagraph"/>
              <w:numPr>
                <w:ilvl w:val="0"/>
                <w:numId w:val="8"/>
              </w:numPr>
            </w:pPr>
            <w:r>
              <w:t>Novels and short stories are the mirror work of society. These two reflect our modern bourgeoisie society.</w:t>
            </w:r>
          </w:p>
          <w:p w:rsidR="00CD6A1F" w:rsidRDefault="00F2569E" w:rsidP="007B7776">
            <w:pPr>
              <w:pStyle w:val="ListParagraph"/>
              <w:numPr>
                <w:ilvl w:val="0"/>
                <w:numId w:val="8"/>
              </w:numPr>
            </w:pPr>
            <w:r>
              <w:t xml:space="preserve">In syllabus students of Bengali </w:t>
            </w:r>
            <w:r w:rsidR="00CD6A1F">
              <w:t>literature study many novels and short stories.</w:t>
            </w:r>
          </w:p>
          <w:p w:rsidR="00CD6A1F" w:rsidRDefault="00CD6A1F" w:rsidP="007B7776">
            <w:pPr>
              <w:pStyle w:val="ListParagraph"/>
              <w:numPr>
                <w:ilvl w:val="0"/>
                <w:numId w:val="8"/>
              </w:numPr>
            </w:pPr>
            <w:r>
              <w:t xml:space="preserve">Students are privileged to read the literary work of </w:t>
            </w:r>
            <w:proofErr w:type="spellStart"/>
            <w:r>
              <w:t>Bangkim</w:t>
            </w:r>
            <w:proofErr w:type="spellEnd"/>
            <w:r>
              <w:t xml:space="preserve"> </w:t>
            </w:r>
            <w:proofErr w:type="spellStart"/>
            <w:r>
              <w:t>chandra</w:t>
            </w:r>
            <w:proofErr w:type="gramStart"/>
            <w:r>
              <w:t>,Rabindranath,Sharat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chandra,tin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Bandopadhyay,Satinath</w:t>
            </w:r>
            <w:proofErr w:type="spellEnd"/>
            <w:r>
              <w:t xml:space="preserve"> </w:t>
            </w:r>
            <w:proofErr w:type="spellStart"/>
            <w:r>
              <w:t>Bhaduri,Narayan</w:t>
            </w:r>
            <w:proofErr w:type="spellEnd"/>
            <w:r>
              <w:t xml:space="preserve"> </w:t>
            </w:r>
            <w:proofErr w:type="spellStart"/>
            <w:r>
              <w:t>Gangopadhyay</w:t>
            </w:r>
            <w:proofErr w:type="spellEnd"/>
            <w:r>
              <w:t xml:space="preserve"> and so many others.</w:t>
            </w:r>
          </w:p>
          <w:p w:rsidR="00CD6A1F" w:rsidRDefault="007B7776" w:rsidP="007B7776">
            <w:pPr>
              <w:pStyle w:val="ListParagraph"/>
              <w:numPr>
                <w:ilvl w:val="0"/>
                <w:numId w:val="8"/>
              </w:numPr>
            </w:pPr>
            <w:r>
              <w:t>A thorough interaction with t</w:t>
            </w:r>
            <w:r w:rsidR="00CD6A1F">
              <w:t xml:space="preserve">his creations </w:t>
            </w:r>
            <w:r>
              <w:t>helps students to u</w:t>
            </w:r>
            <w:r w:rsidR="00CD6A1F">
              <w:t>nder</w:t>
            </w:r>
            <w:r>
              <w:t xml:space="preserve">stand their </w:t>
            </w:r>
            <w:proofErr w:type="gramStart"/>
            <w:r>
              <w:t>society ,they</w:t>
            </w:r>
            <w:proofErr w:type="gramEnd"/>
            <w:r>
              <w:t xml:space="preserve"> can also relate the character with the reality.</w:t>
            </w:r>
            <w:r w:rsidR="00CD6A1F">
              <w:t xml:space="preserve"> </w:t>
            </w:r>
          </w:p>
          <w:p w:rsidR="008162B3" w:rsidRDefault="007B7776" w:rsidP="007B7776">
            <w:pPr>
              <w:pStyle w:val="ListParagraph"/>
              <w:numPr>
                <w:ilvl w:val="0"/>
                <w:numId w:val="8"/>
              </w:numPr>
            </w:pPr>
            <w:r>
              <w:t xml:space="preserve">They also learn being a student of literature how to analysis a literary works critically. </w:t>
            </w:r>
          </w:p>
        </w:tc>
      </w:tr>
      <w:tr w:rsidR="00BA51F3" w:rsidTr="00824B28">
        <w:trPr>
          <w:trHeight w:val="317"/>
          <w:jc w:val="center"/>
        </w:trPr>
        <w:tc>
          <w:tcPr>
            <w:tcW w:w="669" w:type="dxa"/>
          </w:tcPr>
          <w:p w:rsidR="00BA51F3" w:rsidRDefault="008C731B" w:rsidP="002E0D78">
            <w:r>
              <w:lastRenderedPageBreak/>
              <w:t>9</w:t>
            </w:r>
            <w:r w:rsidR="00BA51F3">
              <w:t>.</w:t>
            </w:r>
          </w:p>
        </w:tc>
        <w:tc>
          <w:tcPr>
            <w:tcW w:w="2008" w:type="dxa"/>
          </w:tcPr>
          <w:p w:rsidR="00BA51F3" w:rsidRDefault="00BA51F3" w:rsidP="002E0D78">
            <w:proofErr w:type="spellStart"/>
            <w:r>
              <w:t>Prabandha</w:t>
            </w:r>
            <w:proofErr w:type="spellEnd"/>
          </w:p>
        </w:tc>
        <w:tc>
          <w:tcPr>
            <w:tcW w:w="1310" w:type="dxa"/>
          </w:tcPr>
          <w:p w:rsidR="00BA51F3" w:rsidRDefault="00BA51F3" w:rsidP="002E0D78">
            <w:r>
              <w:t>HCCT</w:t>
            </w:r>
            <w:r w:rsidR="000F78B2">
              <w:t xml:space="preserve"> </w:t>
            </w:r>
            <w:r>
              <w:t>7</w:t>
            </w:r>
          </w:p>
        </w:tc>
        <w:tc>
          <w:tcPr>
            <w:tcW w:w="860" w:type="dxa"/>
          </w:tcPr>
          <w:p w:rsidR="00BA51F3" w:rsidRDefault="00BA51F3" w:rsidP="002E0D78"/>
        </w:tc>
        <w:tc>
          <w:tcPr>
            <w:tcW w:w="4728" w:type="dxa"/>
          </w:tcPr>
          <w:p w:rsidR="00BA51F3" w:rsidRDefault="00950738" w:rsidP="002E0D78">
            <w:r>
              <w:t xml:space="preserve">It helps students think rationally. </w:t>
            </w:r>
          </w:p>
        </w:tc>
      </w:tr>
      <w:tr w:rsidR="002E0D78" w:rsidTr="00824B28">
        <w:trPr>
          <w:trHeight w:val="618"/>
          <w:jc w:val="center"/>
        </w:trPr>
        <w:tc>
          <w:tcPr>
            <w:tcW w:w="669" w:type="dxa"/>
          </w:tcPr>
          <w:p w:rsidR="002E0D78" w:rsidRDefault="008C731B" w:rsidP="002E0D78">
            <w:r>
              <w:t>10</w:t>
            </w:r>
            <w:r w:rsidR="002E0D78">
              <w:t>.</w:t>
            </w:r>
          </w:p>
        </w:tc>
        <w:tc>
          <w:tcPr>
            <w:tcW w:w="2008" w:type="dxa"/>
          </w:tcPr>
          <w:p w:rsidR="002E0D78" w:rsidRPr="008162B3" w:rsidRDefault="002E0D78" w:rsidP="008762D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Alangkar</w:t>
            </w:r>
            <w:proofErr w:type="spellEnd"/>
          </w:p>
        </w:tc>
        <w:tc>
          <w:tcPr>
            <w:tcW w:w="1310" w:type="dxa"/>
          </w:tcPr>
          <w:p w:rsidR="002E0D78" w:rsidRDefault="002E0D78" w:rsidP="008762D9">
            <w:r>
              <w:t>HCCT4</w:t>
            </w:r>
          </w:p>
          <w:p w:rsidR="002E0D78" w:rsidRDefault="002E0D78" w:rsidP="008762D9">
            <w:r>
              <w:t>GET1&amp;3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2E0D78" w:rsidRDefault="002E0D78" w:rsidP="002E0D78"/>
        </w:tc>
        <w:tc>
          <w:tcPr>
            <w:tcW w:w="4728" w:type="dxa"/>
            <w:tcBorders>
              <w:left w:val="single" w:sz="4" w:space="0" w:color="auto"/>
            </w:tcBorders>
          </w:tcPr>
          <w:p w:rsidR="002E0D78" w:rsidRDefault="00950738" w:rsidP="000E6F52">
            <w:pPr>
              <w:pStyle w:val="ListParagraph"/>
              <w:numPr>
                <w:ilvl w:val="0"/>
                <w:numId w:val="9"/>
              </w:numPr>
            </w:pPr>
            <w:r>
              <w:t xml:space="preserve">To make students aware about the </w:t>
            </w:r>
            <w:r w:rsidR="000E6F52">
              <w:t xml:space="preserve">importance of </w:t>
            </w:r>
            <w:proofErr w:type="spellStart"/>
            <w:r w:rsidR="000E6F52">
              <w:t>chanda</w:t>
            </w:r>
            <w:proofErr w:type="spellEnd"/>
            <w:r w:rsidR="000E6F52">
              <w:t xml:space="preserve"> and </w:t>
            </w:r>
            <w:proofErr w:type="spellStart"/>
            <w:r w:rsidR="000E6F52">
              <w:t>alangkar</w:t>
            </w:r>
            <w:proofErr w:type="spellEnd"/>
            <w:r w:rsidR="000E6F52">
              <w:t xml:space="preserve"> while studying poetry.</w:t>
            </w:r>
          </w:p>
          <w:p w:rsidR="000E6F52" w:rsidRDefault="000E6F52" w:rsidP="000E6F52">
            <w:pPr>
              <w:pStyle w:val="ListParagraph"/>
              <w:numPr>
                <w:ilvl w:val="0"/>
                <w:numId w:val="9"/>
              </w:numPr>
            </w:pPr>
            <w:r>
              <w:t xml:space="preserve">To give practical lesions of </w:t>
            </w:r>
            <w:proofErr w:type="spellStart"/>
            <w:r>
              <w:t>chanda</w:t>
            </w:r>
            <w:proofErr w:type="spellEnd"/>
            <w:r>
              <w:t xml:space="preserve"> and </w:t>
            </w:r>
            <w:proofErr w:type="spellStart"/>
            <w:r>
              <w:t>alangkar</w:t>
            </w:r>
            <w:proofErr w:type="spellEnd"/>
            <w:r>
              <w:t xml:space="preserve"> to students.</w:t>
            </w:r>
          </w:p>
          <w:p w:rsidR="000E6F52" w:rsidRDefault="000E6F52" w:rsidP="000E6F52">
            <w:pPr>
              <w:pStyle w:val="ListParagraph"/>
              <w:numPr>
                <w:ilvl w:val="0"/>
                <w:numId w:val="9"/>
              </w:numPr>
            </w:pPr>
            <w:r>
              <w:t>To prepare students about the ornamental use of language in constructing sentences while speaking and writing.</w:t>
            </w:r>
          </w:p>
          <w:p w:rsidR="000E6F52" w:rsidRDefault="000E6F52" w:rsidP="000E6F52">
            <w:pPr>
              <w:pStyle w:val="ListParagraph"/>
              <w:numPr>
                <w:ilvl w:val="0"/>
                <w:numId w:val="9"/>
              </w:numPr>
            </w:pPr>
            <w:r>
              <w:t>In</w:t>
            </w:r>
            <w:r w:rsidR="00005BAE">
              <w:t xml:space="preserve">troducing the foundation of </w:t>
            </w:r>
            <w:proofErr w:type="spellStart"/>
            <w:r w:rsidR="00005BAE">
              <w:t>chanda</w:t>
            </w:r>
            <w:proofErr w:type="spellEnd"/>
            <w:r w:rsidR="00005BAE">
              <w:t xml:space="preserve"> along with the basic knowledge of Linguistic.</w:t>
            </w:r>
          </w:p>
        </w:tc>
      </w:tr>
      <w:tr w:rsidR="00D64AA2" w:rsidTr="00824B28">
        <w:trPr>
          <w:trHeight w:val="618"/>
          <w:jc w:val="center"/>
        </w:trPr>
        <w:tc>
          <w:tcPr>
            <w:tcW w:w="669" w:type="dxa"/>
          </w:tcPr>
          <w:p w:rsidR="00D64AA2" w:rsidRDefault="00D64AA2" w:rsidP="002E0D78">
            <w:r>
              <w:t>11.</w:t>
            </w:r>
          </w:p>
        </w:tc>
        <w:tc>
          <w:tcPr>
            <w:tcW w:w="2008" w:type="dxa"/>
          </w:tcPr>
          <w:p w:rsidR="00D64AA2" w:rsidRDefault="00D64AA2" w:rsidP="008762D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Rabindra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Sahitya</w:t>
            </w:r>
            <w:proofErr w:type="spellEnd"/>
          </w:p>
        </w:tc>
        <w:tc>
          <w:tcPr>
            <w:tcW w:w="1310" w:type="dxa"/>
          </w:tcPr>
          <w:p w:rsidR="00D64AA2" w:rsidRDefault="000F78B2" w:rsidP="008762D9">
            <w:r>
              <w:t>HCCT 5 HCCT 8 HCCT 6 HCCT 1O HCCT 12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D64AA2" w:rsidRDefault="00D64AA2" w:rsidP="002E0D78"/>
        </w:tc>
        <w:tc>
          <w:tcPr>
            <w:tcW w:w="4728" w:type="dxa"/>
            <w:tcBorders>
              <w:left w:val="single" w:sz="4" w:space="0" w:color="auto"/>
            </w:tcBorders>
          </w:tcPr>
          <w:p w:rsidR="00720035" w:rsidRDefault="00AE6183" w:rsidP="00AE6183">
            <w:pPr>
              <w:pStyle w:val="ListParagraph"/>
              <w:rPr>
                <w:bCs/>
              </w:rPr>
            </w:pPr>
            <w:proofErr w:type="spellStart"/>
            <w:r>
              <w:t>Rabindranath</w:t>
            </w:r>
            <w:proofErr w:type="spellEnd"/>
            <w:r>
              <w:t xml:space="preserve"> </w:t>
            </w:r>
            <w:proofErr w:type="spellStart"/>
            <w:r>
              <w:t>Tagor</w:t>
            </w:r>
            <w:proofErr w:type="spellEnd"/>
            <w:r>
              <w:t xml:space="preserve"> is one of the </w:t>
            </w:r>
            <w:proofErr w:type="gramStart"/>
            <w:r>
              <w:t>pioneer</w:t>
            </w:r>
            <w:proofErr w:type="gramEnd"/>
            <w:r>
              <w:t xml:space="preserve"> of </w:t>
            </w:r>
            <w:r>
              <w:rPr>
                <w:bCs/>
              </w:rPr>
              <w:t xml:space="preserve">Bengali </w:t>
            </w:r>
            <w:proofErr w:type="spellStart"/>
            <w:r>
              <w:rPr>
                <w:bCs/>
              </w:rPr>
              <w:t>Litareture</w:t>
            </w:r>
            <w:proofErr w:type="spellEnd"/>
            <w:r>
              <w:rPr>
                <w:bCs/>
              </w:rPr>
              <w:t>. He was a polymath who wrote as a poet, writer, Play Writer, Composer, Philosopher, Social reformer &amp; Painting. He reshaped Bengali Literature and music as well as Indian art, with contextual modernism in the late 19 and 20</w:t>
            </w:r>
            <w:r w:rsidR="00720035" w:rsidRPr="00720035">
              <w:rPr>
                <w:bCs/>
                <w:vertAlign w:val="superscript"/>
              </w:rPr>
              <w:t>th</w:t>
            </w:r>
          </w:p>
          <w:p w:rsidR="00AE6183" w:rsidRDefault="00720035" w:rsidP="00AE6183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 </w:t>
            </w:r>
            <w:r w:rsidR="00AE6183">
              <w:rPr>
                <w:bCs/>
              </w:rPr>
              <w:t xml:space="preserve"> </w:t>
            </w:r>
            <w:r>
              <w:rPr>
                <w:bCs/>
              </w:rPr>
              <w:t>Centuries. He was the first non European</w:t>
            </w:r>
            <w:r w:rsidR="00AE6183">
              <w:rPr>
                <w:bCs/>
              </w:rPr>
              <w:t xml:space="preserve"> Novel </w:t>
            </w:r>
            <w:r>
              <w:rPr>
                <w:bCs/>
              </w:rPr>
              <w:t>Prize</w:t>
            </w:r>
            <w:r w:rsidR="00AE6183">
              <w:rPr>
                <w:bCs/>
              </w:rPr>
              <w:t xml:space="preserve"> </w:t>
            </w:r>
            <w:r>
              <w:rPr>
                <w:bCs/>
              </w:rPr>
              <w:t>Winner</w:t>
            </w:r>
            <w:r w:rsidR="00AE6183">
              <w:rPr>
                <w:bCs/>
              </w:rPr>
              <w:t xml:space="preserve"> in Literature. </w:t>
            </w:r>
          </w:p>
          <w:p w:rsidR="00AE6183" w:rsidRDefault="00AE6183" w:rsidP="00AE6183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In our syllabus we taught </w:t>
            </w:r>
            <w:proofErr w:type="spellStart"/>
            <w:r>
              <w:rPr>
                <w:bCs/>
              </w:rPr>
              <w:t>Tagor’s</w:t>
            </w:r>
            <w:proofErr w:type="spellEnd"/>
            <w:r>
              <w:rPr>
                <w:bCs/>
              </w:rPr>
              <w:t xml:space="preserve"> Poetry, Novel, Short Story, Drama, </w:t>
            </w:r>
            <w:r w:rsidR="00720035">
              <w:rPr>
                <w:bCs/>
              </w:rPr>
              <w:t>and Essay</w:t>
            </w:r>
            <w:r>
              <w:rPr>
                <w:bCs/>
              </w:rPr>
              <w:t xml:space="preserve">. </w:t>
            </w:r>
          </w:p>
          <w:p w:rsidR="00D64AA2" w:rsidRDefault="00AE6183" w:rsidP="00AE6183">
            <w:pPr>
              <w:pStyle w:val="ListParagraph"/>
            </w:pPr>
            <w:r>
              <w:rPr>
                <w:bCs/>
              </w:rPr>
              <w:t xml:space="preserve">Without knowing about </w:t>
            </w:r>
            <w:proofErr w:type="spellStart"/>
            <w:r>
              <w:rPr>
                <w:bCs/>
              </w:rPr>
              <w:t>Tagor’s</w:t>
            </w:r>
            <w:proofErr w:type="spellEnd"/>
            <w:r>
              <w:rPr>
                <w:bCs/>
              </w:rPr>
              <w:t xml:space="preserve"> Creation study of Bengali Literature is incomplete.  </w:t>
            </w:r>
            <w:r>
              <w:t xml:space="preserve"> </w:t>
            </w:r>
          </w:p>
        </w:tc>
      </w:tr>
      <w:tr w:rsidR="00D64AA2" w:rsidTr="00824B28">
        <w:trPr>
          <w:trHeight w:val="618"/>
          <w:jc w:val="center"/>
        </w:trPr>
        <w:tc>
          <w:tcPr>
            <w:tcW w:w="669" w:type="dxa"/>
          </w:tcPr>
          <w:p w:rsidR="00D64AA2" w:rsidRDefault="00D64AA2" w:rsidP="002E0D78">
            <w:r>
              <w:t>12.</w:t>
            </w:r>
          </w:p>
        </w:tc>
        <w:tc>
          <w:tcPr>
            <w:tcW w:w="2008" w:type="dxa"/>
          </w:tcPr>
          <w:p w:rsidR="00D64AA2" w:rsidRDefault="00D64AA2" w:rsidP="008762D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Adhunik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Kabita</w:t>
            </w:r>
            <w:proofErr w:type="spellEnd"/>
          </w:p>
        </w:tc>
        <w:tc>
          <w:tcPr>
            <w:tcW w:w="1310" w:type="dxa"/>
          </w:tcPr>
          <w:p w:rsidR="00D64AA2" w:rsidRDefault="000F78B2" w:rsidP="008762D9">
            <w:r>
              <w:t>HCCT 10 HCCT 11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D64AA2" w:rsidRDefault="00D64AA2" w:rsidP="002E0D78"/>
        </w:tc>
        <w:tc>
          <w:tcPr>
            <w:tcW w:w="4728" w:type="dxa"/>
            <w:tcBorders>
              <w:left w:val="single" w:sz="4" w:space="0" w:color="auto"/>
            </w:tcBorders>
          </w:tcPr>
          <w:p w:rsidR="00533F3F" w:rsidRDefault="00533F3F" w:rsidP="00533F3F">
            <w:pPr>
              <w:pStyle w:val="ListParagraph"/>
              <w:numPr>
                <w:ilvl w:val="0"/>
                <w:numId w:val="11"/>
              </w:numPr>
            </w:pPr>
            <w:r>
              <w:t>Literature</w:t>
            </w:r>
            <w:r w:rsidR="00720035">
              <w:t xml:space="preserve"> is the mirror of our </w:t>
            </w:r>
            <w:r>
              <w:t xml:space="preserve">        </w:t>
            </w:r>
            <w:r w:rsidR="00720035">
              <w:t>society. Changes of time, society, economics and politics always reflect in literature. Poetry is not an exception</w:t>
            </w:r>
            <w:r>
              <w:t>. By the time it also changes its features.</w:t>
            </w:r>
          </w:p>
          <w:p w:rsidR="00533F3F" w:rsidRDefault="00533F3F" w:rsidP="00533F3F">
            <w:pPr>
              <w:pStyle w:val="ListParagraph"/>
              <w:numPr>
                <w:ilvl w:val="0"/>
                <w:numId w:val="11"/>
              </w:numPr>
            </w:pPr>
            <w:r>
              <w:t>Bengali Poetry enriched with so many poets and their creations.</w:t>
            </w:r>
          </w:p>
          <w:p w:rsidR="00562DF0" w:rsidRDefault="00533F3F" w:rsidP="00533F3F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Kobiguru</w:t>
            </w:r>
            <w:proofErr w:type="spellEnd"/>
            <w:r>
              <w:t xml:space="preserve"> was the Pioneer of modern poetry of Bengali Literature</w:t>
            </w:r>
            <w:r w:rsidR="00562DF0">
              <w:t>.</w:t>
            </w:r>
          </w:p>
          <w:p w:rsidR="00E14B71" w:rsidRDefault="00533F3F" w:rsidP="00533F3F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  <w:r w:rsidR="00720035">
              <w:t xml:space="preserve">  </w:t>
            </w:r>
            <w:r w:rsidR="00E14B71">
              <w:t xml:space="preserve">After him there are so many eminent poets who enlighten the path of poetry of </w:t>
            </w:r>
            <w:r w:rsidR="00E14B71">
              <w:lastRenderedPageBreak/>
              <w:t>Bengali literature.</w:t>
            </w:r>
          </w:p>
          <w:p w:rsidR="00F72458" w:rsidRDefault="00E14B71" w:rsidP="00533F3F">
            <w:pPr>
              <w:pStyle w:val="ListParagraph"/>
              <w:numPr>
                <w:ilvl w:val="0"/>
                <w:numId w:val="11"/>
              </w:numPr>
            </w:pPr>
            <w:r>
              <w:t xml:space="preserve">All ages have seen different from of </w:t>
            </w:r>
            <w:r w:rsidR="00F72458">
              <w:t>poetry and</w:t>
            </w:r>
            <w:r>
              <w:t xml:space="preserve"> poetic traditions. It reached the pinnacle during the Bengali Renaissance </w:t>
            </w:r>
            <w:r w:rsidR="00F72458">
              <w:t>period although</w:t>
            </w:r>
            <w:r>
              <w:t xml:space="preserve"> it has</w:t>
            </w:r>
            <w:r w:rsidR="00F72458">
              <w:t xml:space="preserve"> a rich tradition and has grown independent of the movement.</w:t>
            </w:r>
          </w:p>
          <w:p w:rsidR="00D64AA2" w:rsidRDefault="00F72458" w:rsidP="00533F3F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  <w:r w:rsidR="00E14B71">
              <w:t xml:space="preserve"> </w:t>
            </w:r>
            <w:r>
              <w:t xml:space="preserve">Our syllabus trying to cover </w:t>
            </w:r>
            <w:proofErr w:type="gramStart"/>
            <w:r>
              <w:t>all the</w:t>
            </w:r>
            <w:proofErr w:type="gramEnd"/>
            <w:r>
              <w:t xml:space="preserve"> eminent poet’s creation to make students to understand about Bengali Poetry and its changes.</w:t>
            </w:r>
          </w:p>
        </w:tc>
      </w:tr>
      <w:tr w:rsidR="00D64AA2" w:rsidTr="00824B28">
        <w:trPr>
          <w:trHeight w:val="618"/>
          <w:jc w:val="center"/>
        </w:trPr>
        <w:tc>
          <w:tcPr>
            <w:tcW w:w="669" w:type="dxa"/>
          </w:tcPr>
          <w:p w:rsidR="00D64AA2" w:rsidRDefault="00D64AA2" w:rsidP="002E0D78">
            <w:r>
              <w:lastRenderedPageBreak/>
              <w:t>13.</w:t>
            </w:r>
          </w:p>
        </w:tc>
        <w:tc>
          <w:tcPr>
            <w:tcW w:w="2008" w:type="dxa"/>
          </w:tcPr>
          <w:p w:rsidR="00D64AA2" w:rsidRDefault="00D64AA2" w:rsidP="008762D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Bangla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Natak</w:t>
            </w:r>
            <w:proofErr w:type="spellEnd"/>
          </w:p>
        </w:tc>
        <w:tc>
          <w:tcPr>
            <w:tcW w:w="1310" w:type="dxa"/>
          </w:tcPr>
          <w:p w:rsidR="00D64AA2" w:rsidRDefault="000F78B2" w:rsidP="00824B28">
            <w:r>
              <w:t>HCCT</w:t>
            </w:r>
            <w:r w:rsidR="00824B28">
              <w:t xml:space="preserve"> 12</w:t>
            </w:r>
            <w:r w:rsidR="001627E0">
              <w:t xml:space="preserve">  GE T1</w:t>
            </w:r>
            <w:r w:rsidR="00824B28">
              <w:t xml:space="preserve"> 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D64AA2" w:rsidRDefault="00D64AA2" w:rsidP="002E0D78"/>
        </w:tc>
        <w:tc>
          <w:tcPr>
            <w:tcW w:w="4728" w:type="dxa"/>
            <w:tcBorders>
              <w:left w:val="single" w:sz="4" w:space="0" w:color="auto"/>
            </w:tcBorders>
          </w:tcPr>
          <w:p w:rsidR="00D64AA2" w:rsidRDefault="00872145" w:rsidP="00F72458">
            <w:r>
              <w:t xml:space="preserve">1. </w:t>
            </w:r>
            <w:r w:rsidR="00F72458">
              <w:t xml:space="preserve">Bengali drama had a very long past. </w:t>
            </w:r>
            <w:r w:rsidR="00CB517B">
              <w:t>Critics</w:t>
            </w:r>
            <w:r w:rsidR="00F72458">
              <w:t xml:space="preserve"> thought</w:t>
            </w:r>
            <w:r w:rsidR="00CB517B">
              <w:t xml:space="preserve"> that the first creation of Bengali literature also have some elements of drama.</w:t>
            </w:r>
          </w:p>
          <w:p w:rsidR="00CB517B" w:rsidRDefault="00872145" w:rsidP="00F72458">
            <w:r>
              <w:t xml:space="preserve">2. </w:t>
            </w:r>
            <w:r w:rsidR="00CB517B">
              <w:t>Bengali drama had a great past to convey the changes of society.</w:t>
            </w:r>
          </w:p>
          <w:p w:rsidR="00CB517B" w:rsidRDefault="00872145" w:rsidP="00F72458">
            <w:r>
              <w:t>3.</w:t>
            </w:r>
            <w:r w:rsidR="00CB517B">
              <w:t>Every</w:t>
            </w:r>
            <w:r>
              <w:t xml:space="preserve"> </w:t>
            </w:r>
            <w:r w:rsidR="00CB517B">
              <w:t xml:space="preserve"> movement of society create</w:t>
            </w:r>
            <w:r>
              <w:t>s</w:t>
            </w:r>
            <w:r w:rsidR="00CB517B">
              <w:t xml:space="preserve"> </w:t>
            </w:r>
            <w:r>
              <w:t xml:space="preserve">reflection on drama ,like </w:t>
            </w:r>
            <w:r w:rsidR="00CB517B">
              <w:t xml:space="preserve"> </w:t>
            </w:r>
            <w:r>
              <w:t xml:space="preserve">independence movement, </w:t>
            </w:r>
            <w:proofErr w:type="spellStart"/>
            <w:r>
              <w:t>tevaga</w:t>
            </w:r>
            <w:proofErr w:type="spellEnd"/>
            <w:r>
              <w:t xml:space="preserve"> </w:t>
            </w:r>
            <w:proofErr w:type="spellStart"/>
            <w:r>
              <w:t>andolon</w:t>
            </w:r>
            <w:proofErr w:type="spellEnd"/>
            <w:r>
              <w:t xml:space="preserve">, anti-fascist movement etc. </w:t>
            </w:r>
          </w:p>
        </w:tc>
      </w:tr>
      <w:tr w:rsidR="00D64AA2" w:rsidTr="00824B28">
        <w:trPr>
          <w:trHeight w:val="618"/>
          <w:jc w:val="center"/>
        </w:trPr>
        <w:tc>
          <w:tcPr>
            <w:tcW w:w="669" w:type="dxa"/>
          </w:tcPr>
          <w:p w:rsidR="00D64AA2" w:rsidRDefault="00D64AA2" w:rsidP="002E0D78">
            <w:r>
              <w:t>14.</w:t>
            </w:r>
          </w:p>
        </w:tc>
        <w:tc>
          <w:tcPr>
            <w:tcW w:w="2008" w:type="dxa"/>
          </w:tcPr>
          <w:p w:rsidR="00D64AA2" w:rsidRDefault="00D64AA2" w:rsidP="008762D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Bangla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Rangamancher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Itihas</w:t>
            </w:r>
            <w:proofErr w:type="spellEnd"/>
          </w:p>
        </w:tc>
        <w:tc>
          <w:tcPr>
            <w:tcW w:w="1310" w:type="dxa"/>
          </w:tcPr>
          <w:p w:rsidR="00D64AA2" w:rsidRDefault="00824B28" w:rsidP="008762D9">
            <w:r>
              <w:t>HCCT12</w:t>
            </w:r>
            <w:r w:rsidR="001627E0">
              <w:t xml:space="preserve">   GE T1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D64AA2" w:rsidRDefault="00D64AA2" w:rsidP="002E0D78"/>
        </w:tc>
        <w:tc>
          <w:tcPr>
            <w:tcW w:w="4728" w:type="dxa"/>
            <w:tcBorders>
              <w:left w:val="single" w:sz="4" w:space="0" w:color="auto"/>
            </w:tcBorders>
          </w:tcPr>
          <w:p w:rsidR="00D64AA2" w:rsidRDefault="00F46169" w:rsidP="00CA608F">
            <w:r>
              <w:t>This part of syllabus helps</w:t>
            </w:r>
            <w:r w:rsidR="00CA608F">
              <w:t xml:space="preserve"> students to understand the </w:t>
            </w:r>
            <w:r w:rsidR="00F81F57">
              <w:t>history of Bengali theatre and its transformations.</w:t>
            </w:r>
          </w:p>
        </w:tc>
      </w:tr>
      <w:tr w:rsidR="00D64AA2" w:rsidTr="00824B28">
        <w:trPr>
          <w:trHeight w:val="618"/>
          <w:jc w:val="center"/>
        </w:trPr>
        <w:tc>
          <w:tcPr>
            <w:tcW w:w="669" w:type="dxa"/>
          </w:tcPr>
          <w:p w:rsidR="00D64AA2" w:rsidRDefault="00D64AA2" w:rsidP="002E0D78">
            <w:r>
              <w:t>15.</w:t>
            </w:r>
          </w:p>
        </w:tc>
        <w:tc>
          <w:tcPr>
            <w:tcW w:w="2008" w:type="dxa"/>
          </w:tcPr>
          <w:p w:rsidR="00D64AA2" w:rsidRDefault="00D64AA2" w:rsidP="008762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Poetics</w:t>
            </w:r>
          </w:p>
        </w:tc>
        <w:tc>
          <w:tcPr>
            <w:tcW w:w="1310" w:type="dxa"/>
          </w:tcPr>
          <w:p w:rsidR="00D64AA2" w:rsidRDefault="00824B28" w:rsidP="008762D9">
            <w:r>
              <w:t>HCCT14</w:t>
            </w:r>
            <w:r w:rsidR="001627E0">
              <w:t xml:space="preserve"> P</w:t>
            </w:r>
            <w:r w:rsidR="001627E0">
              <w:rPr>
                <w:rFonts w:ascii="Vrinda" w:hAnsi="Vrinda" w:cs="Vrinda"/>
              </w:rPr>
              <w:t>D</w:t>
            </w:r>
            <w:r w:rsidR="001627E0">
              <w:t>SET 4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D64AA2" w:rsidRDefault="00D64AA2" w:rsidP="002E0D78"/>
        </w:tc>
        <w:tc>
          <w:tcPr>
            <w:tcW w:w="4728" w:type="dxa"/>
            <w:tcBorders>
              <w:left w:val="single" w:sz="4" w:space="0" w:color="auto"/>
            </w:tcBorders>
          </w:tcPr>
          <w:p w:rsidR="00CA608F" w:rsidRDefault="00AE50C2" w:rsidP="00CA608F">
            <w:r>
              <w:t xml:space="preserve">Poetics is a </w:t>
            </w:r>
            <w:r w:rsidR="00663C28">
              <w:t xml:space="preserve">rare </w:t>
            </w:r>
            <w:r w:rsidR="00CA608F">
              <w:t>piece</w:t>
            </w:r>
            <w:r w:rsidR="00663C28">
              <w:t xml:space="preserve"> of work in world literature. Students</w:t>
            </w:r>
            <w:r w:rsidR="00CA608F">
              <w:t xml:space="preserve"> are fortunate to learn about this book in their syllabus.</w:t>
            </w:r>
          </w:p>
          <w:p w:rsidR="00D64AA2" w:rsidRDefault="00663C28" w:rsidP="00CA608F">
            <w:r>
              <w:t xml:space="preserve"> </w:t>
            </w:r>
            <w:r w:rsidR="00CA608F">
              <w:t>This book help</w:t>
            </w:r>
            <w:r w:rsidR="00F81F57">
              <w:t>s</w:t>
            </w:r>
            <w:r w:rsidR="00CA608F">
              <w:t xml:space="preserve"> students to understand</w:t>
            </w:r>
            <w:r w:rsidR="00F81F57">
              <w:t xml:space="preserve"> how they critically</w:t>
            </w:r>
            <w:r w:rsidR="00CA608F">
              <w:t xml:space="preserve"> analyse a literary work. </w:t>
            </w:r>
          </w:p>
        </w:tc>
      </w:tr>
      <w:tr w:rsidR="00D64AA2" w:rsidTr="00824B28">
        <w:trPr>
          <w:trHeight w:val="618"/>
          <w:jc w:val="center"/>
        </w:trPr>
        <w:tc>
          <w:tcPr>
            <w:tcW w:w="669" w:type="dxa"/>
          </w:tcPr>
          <w:p w:rsidR="00D64AA2" w:rsidRDefault="00D64AA2" w:rsidP="002E0D78">
            <w:r>
              <w:t>16.</w:t>
            </w:r>
          </w:p>
        </w:tc>
        <w:tc>
          <w:tcPr>
            <w:tcW w:w="2008" w:type="dxa"/>
          </w:tcPr>
          <w:p w:rsidR="00D64AA2" w:rsidRDefault="00D64AA2" w:rsidP="008762D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Sahityer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Rupantar</w:t>
            </w:r>
            <w:proofErr w:type="spellEnd"/>
          </w:p>
        </w:tc>
        <w:tc>
          <w:tcPr>
            <w:tcW w:w="1310" w:type="dxa"/>
          </w:tcPr>
          <w:p w:rsidR="00D64AA2" w:rsidRDefault="00824B28" w:rsidP="008762D9">
            <w:r>
              <w:t>HCCT14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D64AA2" w:rsidRDefault="00D64AA2" w:rsidP="002E0D78"/>
        </w:tc>
        <w:tc>
          <w:tcPr>
            <w:tcW w:w="4728" w:type="dxa"/>
            <w:tcBorders>
              <w:left w:val="single" w:sz="4" w:space="0" w:color="auto"/>
            </w:tcBorders>
          </w:tcPr>
          <w:p w:rsidR="00D64AA2" w:rsidRDefault="00AE50C2" w:rsidP="00CA608F">
            <w:r>
              <w:t xml:space="preserve">Its enhance student’s creative writing ability. </w:t>
            </w:r>
          </w:p>
        </w:tc>
      </w:tr>
      <w:tr w:rsidR="00D64AA2" w:rsidTr="00824B28">
        <w:trPr>
          <w:trHeight w:val="618"/>
          <w:jc w:val="center"/>
        </w:trPr>
        <w:tc>
          <w:tcPr>
            <w:tcW w:w="669" w:type="dxa"/>
          </w:tcPr>
          <w:p w:rsidR="00D64AA2" w:rsidRDefault="00D64AA2" w:rsidP="002E0D78">
            <w:r>
              <w:t>17.</w:t>
            </w:r>
          </w:p>
        </w:tc>
        <w:tc>
          <w:tcPr>
            <w:tcW w:w="2008" w:type="dxa"/>
          </w:tcPr>
          <w:p w:rsidR="00D64AA2" w:rsidRDefault="003709FA" w:rsidP="008762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DTP, Proof Correction</w:t>
            </w:r>
          </w:p>
        </w:tc>
        <w:tc>
          <w:tcPr>
            <w:tcW w:w="1310" w:type="dxa"/>
          </w:tcPr>
          <w:p w:rsidR="00D64AA2" w:rsidRDefault="00824B28" w:rsidP="008762D9">
            <w:r>
              <w:t>SEC</w:t>
            </w:r>
            <w:r w:rsidR="001627E0">
              <w:t xml:space="preserve"> </w:t>
            </w:r>
            <w:r>
              <w:t>T 2</w:t>
            </w:r>
            <w:r w:rsidR="001627E0">
              <w:t xml:space="preserve"> &amp; 4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D64AA2" w:rsidRDefault="00D64AA2" w:rsidP="002E0D78"/>
        </w:tc>
        <w:tc>
          <w:tcPr>
            <w:tcW w:w="4728" w:type="dxa"/>
            <w:tcBorders>
              <w:left w:val="single" w:sz="4" w:space="0" w:color="auto"/>
            </w:tcBorders>
          </w:tcPr>
          <w:p w:rsidR="00D64AA2" w:rsidRDefault="00AE50C2" w:rsidP="00CA608F">
            <w:r>
              <w:t>Its</w:t>
            </w:r>
            <w:r w:rsidR="00307752">
              <w:t xml:space="preserve"> help students to understand</w:t>
            </w:r>
            <w:r w:rsidR="00690881">
              <w:t xml:space="preserve"> how to write a research paper, how to correct a paper by Proof</w:t>
            </w:r>
            <w:r w:rsidR="00E33489">
              <w:t xml:space="preserve"> correction .It also help </w:t>
            </w:r>
            <w:r>
              <w:t>students to be a proof reader in their future.</w:t>
            </w:r>
          </w:p>
        </w:tc>
      </w:tr>
      <w:tr w:rsidR="003709FA" w:rsidTr="00824B28">
        <w:trPr>
          <w:trHeight w:val="618"/>
          <w:jc w:val="center"/>
        </w:trPr>
        <w:tc>
          <w:tcPr>
            <w:tcW w:w="669" w:type="dxa"/>
          </w:tcPr>
          <w:p w:rsidR="003709FA" w:rsidRDefault="003709FA" w:rsidP="002E0D78">
            <w:r>
              <w:t>18.</w:t>
            </w:r>
          </w:p>
        </w:tc>
        <w:tc>
          <w:tcPr>
            <w:tcW w:w="2008" w:type="dxa"/>
          </w:tcPr>
          <w:p w:rsidR="003709FA" w:rsidRDefault="003709FA" w:rsidP="008762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Bengali Folk Literature</w:t>
            </w:r>
          </w:p>
        </w:tc>
        <w:tc>
          <w:tcPr>
            <w:tcW w:w="1310" w:type="dxa"/>
          </w:tcPr>
          <w:p w:rsidR="003709FA" w:rsidRDefault="001627E0" w:rsidP="001627E0">
            <w:r>
              <w:t>SEC T 3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3709FA" w:rsidRDefault="003709FA" w:rsidP="002E0D78"/>
        </w:tc>
        <w:tc>
          <w:tcPr>
            <w:tcW w:w="4728" w:type="dxa"/>
            <w:tcBorders>
              <w:left w:val="single" w:sz="4" w:space="0" w:color="auto"/>
            </w:tcBorders>
          </w:tcPr>
          <w:p w:rsidR="00F46169" w:rsidRDefault="00C8665B" w:rsidP="00F81F57">
            <w:r>
              <w:t>Folklore has a very deep roo</w:t>
            </w:r>
            <w:r w:rsidR="00F46169">
              <w:t>t in our modern society its traces are ever present among</w:t>
            </w:r>
            <w:r>
              <w:t xml:space="preserve"> those society </w:t>
            </w:r>
            <w:r w:rsidR="00F46169">
              <w:t>who have already achieved a height of civilizations.</w:t>
            </w:r>
          </w:p>
          <w:p w:rsidR="00F46169" w:rsidRDefault="00F46169" w:rsidP="00F81F57">
            <w:r>
              <w:t xml:space="preserve">Study of folklore helps students to find out their culture and their root and save the originality of their race from </w:t>
            </w:r>
            <w:r w:rsidR="00354EDB">
              <w:t>the aggression of globalisation.</w:t>
            </w:r>
            <w:r>
              <w:t xml:space="preserve"> </w:t>
            </w:r>
          </w:p>
          <w:p w:rsidR="003709FA" w:rsidRDefault="00F46169" w:rsidP="00F81F57">
            <w:r>
              <w:t xml:space="preserve"> </w:t>
            </w:r>
          </w:p>
        </w:tc>
      </w:tr>
    </w:tbl>
    <w:p w:rsidR="008162B3" w:rsidRDefault="008162B3"/>
    <w:sectPr w:rsidR="008162B3" w:rsidSect="00F42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E7E"/>
    <w:multiLevelType w:val="hybridMultilevel"/>
    <w:tmpl w:val="049AD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94B"/>
    <w:multiLevelType w:val="hybridMultilevel"/>
    <w:tmpl w:val="4DF669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1D1D"/>
    <w:multiLevelType w:val="hybridMultilevel"/>
    <w:tmpl w:val="1F240C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E3D2B"/>
    <w:multiLevelType w:val="hybridMultilevel"/>
    <w:tmpl w:val="922664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618D6"/>
    <w:multiLevelType w:val="hybridMultilevel"/>
    <w:tmpl w:val="28B04A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2F43"/>
    <w:multiLevelType w:val="hybridMultilevel"/>
    <w:tmpl w:val="BBA2C5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721B"/>
    <w:multiLevelType w:val="hybridMultilevel"/>
    <w:tmpl w:val="6A2EC27A"/>
    <w:lvl w:ilvl="0" w:tplc="4009000F">
      <w:start w:val="1"/>
      <w:numFmt w:val="decimal"/>
      <w:lvlText w:val="%1."/>
      <w:lvlJc w:val="left"/>
      <w:pPr>
        <w:ind w:left="19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506B0"/>
    <w:multiLevelType w:val="hybridMultilevel"/>
    <w:tmpl w:val="B1BAAAB2"/>
    <w:lvl w:ilvl="0" w:tplc="0136D7E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E332127"/>
    <w:multiLevelType w:val="hybridMultilevel"/>
    <w:tmpl w:val="06680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E580D"/>
    <w:multiLevelType w:val="hybridMultilevel"/>
    <w:tmpl w:val="946C6C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021D2"/>
    <w:multiLevelType w:val="hybridMultilevel"/>
    <w:tmpl w:val="946C6C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62B3"/>
    <w:rsid w:val="00005BAE"/>
    <w:rsid w:val="000975A9"/>
    <w:rsid w:val="000D629E"/>
    <w:rsid w:val="000E6F52"/>
    <w:rsid w:val="000F78B2"/>
    <w:rsid w:val="00146A07"/>
    <w:rsid w:val="001627E0"/>
    <w:rsid w:val="00174217"/>
    <w:rsid w:val="0021061A"/>
    <w:rsid w:val="002A4821"/>
    <w:rsid w:val="002E0D78"/>
    <w:rsid w:val="00307752"/>
    <w:rsid w:val="00327EDB"/>
    <w:rsid w:val="00332149"/>
    <w:rsid w:val="00354EDB"/>
    <w:rsid w:val="003709FA"/>
    <w:rsid w:val="00377E1F"/>
    <w:rsid w:val="003E1E9C"/>
    <w:rsid w:val="00433D62"/>
    <w:rsid w:val="00533F3F"/>
    <w:rsid w:val="00562DF0"/>
    <w:rsid w:val="00570F7B"/>
    <w:rsid w:val="005A4DF9"/>
    <w:rsid w:val="00603D86"/>
    <w:rsid w:val="00612658"/>
    <w:rsid w:val="006326B5"/>
    <w:rsid w:val="00663C28"/>
    <w:rsid w:val="00690881"/>
    <w:rsid w:val="00707D11"/>
    <w:rsid w:val="00720035"/>
    <w:rsid w:val="007304DF"/>
    <w:rsid w:val="007B7776"/>
    <w:rsid w:val="007D6A5C"/>
    <w:rsid w:val="008129DA"/>
    <w:rsid w:val="008162B3"/>
    <w:rsid w:val="00824B28"/>
    <w:rsid w:val="00872145"/>
    <w:rsid w:val="008C731B"/>
    <w:rsid w:val="00950738"/>
    <w:rsid w:val="009A4CE6"/>
    <w:rsid w:val="009E452F"/>
    <w:rsid w:val="00A53E37"/>
    <w:rsid w:val="00A62516"/>
    <w:rsid w:val="00AC08D3"/>
    <w:rsid w:val="00AE50C2"/>
    <w:rsid w:val="00AE6183"/>
    <w:rsid w:val="00B06926"/>
    <w:rsid w:val="00B52259"/>
    <w:rsid w:val="00BA51F3"/>
    <w:rsid w:val="00BB7414"/>
    <w:rsid w:val="00C05302"/>
    <w:rsid w:val="00C3402E"/>
    <w:rsid w:val="00C8665B"/>
    <w:rsid w:val="00CA608F"/>
    <w:rsid w:val="00CB1B36"/>
    <w:rsid w:val="00CB2281"/>
    <w:rsid w:val="00CB517B"/>
    <w:rsid w:val="00CC5786"/>
    <w:rsid w:val="00CD6A1F"/>
    <w:rsid w:val="00D64AA2"/>
    <w:rsid w:val="00E14B71"/>
    <w:rsid w:val="00E1790A"/>
    <w:rsid w:val="00E33489"/>
    <w:rsid w:val="00F2569E"/>
    <w:rsid w:val="00F42109"/>
    <w:rsid w:val="00F46169"/>
    <w:rsid w:val="00F72458"/>
    <w:rsid w:val="00F8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BENGALI  DEPARTMENT</dc:creator>
  <cp:lastModifiedBy>Debanjana</cp:lastModifiedBy>
  <cp:revision>3</cp:revision>
  <dcterms:created xsi:type="dcterms:W3CDTF">2022-10-08T05:29:00Z</dcterms:created>
  <dcterms:modified xsi:type="dcterms:W3CDTF">2022-10-08T05:38:00Z</dcterms:modified>
</cp:coreProperties>
</file>